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C2824">
      <w:pPr>
        <w:spacing w:line="560" w:lineRule="exact"/>
        <w:jc w:val="center"/>
        <w:rPr>
          <w:rFonts w:hint="eastAsia" w:ascii="方正小标宋简体" w:hAnsi="华文中宋" w:eastAsia="方正小标宋简体"/>
          <w:color w:val="000000"/>
          <w:sz w:val="44"/>
          <w:szCs w:val="40"/>
        </w:rPr>
      </w:pPr>
      <w:r>
        <w:rPr>
          <w:rFonts w:hint="eastAsia" w:ascii="方正小标宋简体" w:hAnsi="华文中宋" w:eastAsia="方正小标宋简体"/>
          <w:color w:val="000000"/>
          <w:sz w:val="44"/>
          <w:szCs w:val="40"/>
        </w:rPr>
        <w:t>中国新闻奖参评作品推荐表</w:t>
      </w:r>
    </w:p>
    <w:tbl>
      <w:tblPr>
        <w:tblStyle w:val="4"/>
        <w:tblW w:w="987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8"/>
        <w:gridCol w:w="194"/>
        <w:gridCol w:w="75"/>
        <w:gridCol w:w="548"/>
        <w:gridCol w:w="134"/>
        <w:gridCol w:w="567"/>
        <w:gridCol w:w="266"/>
        <w:gridCol w:w="1152"/>
        <w:gridCol w:w="582"/>
        <w:gridCol w:w="1033"/>
        <w:gridCol w:w="89"/>
        <w:gridCol w:w="12"/>
        <w:gridCol w:w="1559"/>
        <w:gridCol w:w="209"/>
        <w:gridCol w:w="204"/>
        <w:gridCol w:w="746"/>
        <w:gridCol w:w="134"/>
        <w:gridCol w:w="1558"/>
        <w:gridCol w:w="4"/>
        <w:gridCol w:w="19"/>
      </w:tblGrid>
      <w:tr w14:paraId="18D6E9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Align w:val="center"/>
          </w:tcPr>
          <w:p w14:paraId="5ABEFC2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8"/>
            <w:vAlign w:val="center"/>
          </w:tcPr>
          <w:p w14:paraId="45A1FDE6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bookmarkStart w:id="0" w:name="_GoBack"/>
            <w:r>
              <w:rPr>
                <w:rFonts w:hint="eastAsia" w:ascii="宋体" w:hAnsi="宋体"/>
                <w:color w:val="000000"/>
                <w:sz w:val="24"/>
                <w:szCs w:val="24"/>
              </w:rPr>
              <w:t>基层群众“被体检” 村医作假为哪般</w:t>
            </w:r>
            <w:bookmarkEnd w:id="0"/>
          </w:p>
        </w:tc>
        <w:tc>
          <w:tcPr>
            <w:tcW w:w="1869" w:type="dxa"/>
            <w:gridSpan w:val="4"/>
            <w:vAlign w:val="center"/>
          </w:tcPr>
          <w:p w14:paraId="7C40CD76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参评</w:t>
            </w:r>
          </w:p>
          <w:p w14:paraId="67D32AAB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4"/>
            <w:vAlign w:val="center"/>
          </w:tcPr>
          <w:p w14:paraId="7E4CF823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" w:hAnsi="仿宋" w:eastAsia="仿宋"/>
                <w:color w:val="000000"/>
                <w:sz w:val="28"/>
              </w:rPr>
              <w:t>舆论监督报道</w:t>
            </w:r>
            <w:r>
              <w:rPr>
                <w:rFonts w:hint="eastAsia" w:ascii="宋体" w:hAnsi="宋体"/>
                <w:color w:val="000000"/>
                <w:sz w:val="24"/>
                <w:szCs w:val="21"/>
                <w:u w:val="single"/>
              </w:rPr>
              <w:t>电视</w:t>
            </w:r>
          </w:p>
        </w:tc>
      </w:tr>
      <w:tr w14:paraId="107BA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restart"/>
            <w:vAlign w:val="center"/>
          </w:tcPr>
          <w:p w14:paraId="1B56B98C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8"/>
            <w:vMerge w:val="restart"/>
            <w:vAlign w:val="center"/>
          </w:tcPr>
          <w:p w14:paraId="6BD55E6C">
            <w:pPr>
              <w:spacing w:line="40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0时5分40秒</w:t>
            </w:r>
          </w:p>
        </w:tc>
        <w:tc>
          <w:tcPr>
            <w:tcW w:w="1869" w:type="dxa"/>
            <w:gridSpan w:val="4"/>
            <w:vAlign w:val="center"/>
          </w:tcPr>
          <w:p w14:paraId="28ADC9CE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4"/>
            <w:vAlign w:val="center"/>
          </w:tcPr>
          <w:p w14:paraId="380E153C">
            <w:pPr>
              <w:spacing w:line="2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专题</w:t>
            </w:r>
          </w:p>
        </w:tc>
      </w:tr>
      <w:tr w14:paraId="664E63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002" w:type="dxa"/>
            <w:gridSpan w:val="2"/>
            <w:vMerge w:val="continue"/>
            <w:vAlign w:val="center"/>
          </w:tcPr>
          <w:p w14:paraId="182ED6A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8"/>
            <w:vMerge w:val="continue"/>
            <w:vAlign w:val="center"/>
          </w:tcPr>
          <w:p w14:paraId="57ECECED">
            <w:pPr>
              <w:spacing w:line="400" w:lineRule="exact"/>
              <w:rPr>
                <w:rFonts w:hint="eastAsia"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374A25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4"/>
            <w:vAlign w:val="center"/>
          </w:tcPr>
          <w:p w14:paraId="3289AA13">
            <w:pPr>
              <w:spacing w:line="24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中文</w:t>
            </w:r>
          </w:p>
        </w:tc>
      </w:tr>
      <w:tr w14:paraId="55C6A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19439FF0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作者</w:t>
            </w:r>
          </w:p>
          <w:p w14:paraId="0D11EC3E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6"/>
            <w:vAlign w:val="center"/>
          </w:tcPr>
          <w:p w14:paraId="5BCD230F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关霄、徐庆浩、秦海瑄、孙传凤</w:t>
            </w:r>
          </w:p>
        </w:tc>
        <w:tc>
          <w:tcPr>
            <w:tcW w:w="1869" w:type="dxa"/>
            <w:gridSpan w:val="4"/>
            <w:vAlign w:val="center"/>
          </w:tcPr>
          <w:p w14:paraId="42A1653A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4"/>
            <w:vAlign w:val="center"/>
          </w:tcPr>
          <w:p w14:paraId="430548DE">
            <w:pPr>
              <w:spacing w:line="260" w:lineRule="exac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李侠、田进、李方栋</w:t>
            </w:r>
          </w:p>
        </w:tc>
      </w:tr>
      <w:tr w14:paraId="36B34C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34EA9A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6"/>
            <w:vAlign w:val="center"/>
          </w:tcPr>
          <w:p w14:paraId="07FB954D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  <w:tc>
          <w:tcPr>
            <w:tcW w:w="1869" w:type="dxa"/>
            <w:gridSpan w:val="4"/>
            <w:vAlign w:val="center"/>
          </w:tcPr>
          <w:p w14:paraId="4A27846B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发布端/账号/</w:t>
            </w:r>
          </w:p>
          <w:p w14:paraId="43FFF6E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4"/>
            <w:vAlign w:val="center"/>
          </w:tcPr>
          <w:p w14:paraId="421374FE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</w:t>
            </w:r>
          </w:p>
        </w:tc>
      </w:tr>
      <w:tr w14:paraId="49468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422833B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</w:p>
          <w:p w14:paraId="61B079C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hint="eastAsia" w:ascii="华文中宋" w:hAnsi="华文中宋" w:eastAsia="华文中宋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6"/>
            <w:vAlign w:val="center"/>
          </w:tcPr>
          <w:p w14:paraId="55424DEE">
            <w:pPr>
              <w:spacing w:line="240" w:lineRule="exact"/>
              <w:jc w:val="left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电视新闻频道</w:t>
            </w:r>
          </w:p>
        </w:tc>
        <w:tc>
          <w:tcPr>
            <w:tcW w:w="1869" w:type="dxa"/>
            <w:gridSpan w:val="4"/>
            <w:vAlign w:val="center"/>
          </w:tcPr>
          <w:p w14:paraId="3D9D3F4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发布</w:t>
            </w:r>
          </w:p>
          <w:p w14:paraId="7D93AD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4"/>
            <w:vAlign w:val="center"/>
          </w:tcPr>
          <w:p w14:paraId="6932FE6D">
            <w:pPr>
              <w:spacing w:line="260" w:lineRule="exact"/>
              <w:jc w:val="lef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2025年12月13日05时20分</w:t>
            </w:r>
          </w:p>
        </w:tc>
      </w:tr>
      <w:tr w14:paraId="1EF52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1625" w:type="dxa"/>
            <w:gridSpan w:val="4"/>
            <w:vAlign w:val="center"/>
          </w:tcPr>
          <w:p w14:paraId="228BE41A">
            <w:pPr>
              <w:spacing w:line="320" w:lineRule="exact"/>
              <w:jc w:val="center"/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新媒体</w:t>
            </w:r>
          </w:p>
          <w:p w14:paraId="3D8C7415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b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 w:cs="华文中宋"/>
                <w:bCs/>
                <w:color w:val="000000"/>
                <w:sz w:val="28"/>
                <w:szCs w:val="28"/>
              </w:rPr>
              <w:t>作品链接</w:t>
            </w:r>
          </w:p>
        </w:tc>
        <w:tc>
          <w:tcPr>
            <w:tcW w:w="3734" w:type="dxa"/>
            <w:gridSpan w:val="6"/>
            <w:vAlign w:val="center"/>
          </w:tcPr>
          <w:p w14:paraId="6B0A2C4E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</w:p>
        </w:tc>
        <w:tc>
          <w:tcPr>
            <w:tcW w:w="1869" w:type="dxa"/>
            <w:gridSpan w:val="4"/>
            <w:vAlign w:val="center"/>
          </w:tcPr>
          <w:p w14:paraId="75FBEBF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是否为</w:t>
            </w:r>
          </w:p>
          <w:p w14:paraId="33244589">
            <w:pPr>
              <w:spacing w:line="320" w:lineRule="exact"/>
              <w:jc w:val="center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4"/>
            <w:vAlign w:val="center"/>
          </w:tcPr>
          <w:p w14:paraId="04A9F235">
            <w:pPr>
              <w:spacing w:line="440" w:lineRule="exact"/>
              <w:jc w:val="left"/>
              <w:rPr>
                <w:rFonts w:hint="eastAsia" w:ascii="仿宋_GB2312" w:hAnsi="华文仿宋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否</w:t>
            </w:r>
          </w:p>
        </w:tc>
      </w:tr>
      <w:tr w14:paraId="422313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6819B9F3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  <w:p w14:paraId="52638F9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</w:t>
            </w:r>
          </w:p>
          <w:p w14:paraId="09CD6905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</w:t>
            </w:r>
          </w:p>
          <w:p w14:paraId="60EA25B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</w:t>
            </w:r>
          </w:p>
          <w:p w14:paraId="70974FD1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</w:t>
            </w:r>
          </w:p>
          <w:p w14:paraId="6E55EE5A">
            <w:pPr>
              <w:spacing w:line="340" w:lineRule="exact"/>
              <w:jc w:val="center"/>
              <w:rPr>
                <w:rFonts w:hint="eastAsia" w:ascii="华文中宋" w:hAnsi="华文中宋" w:eastAsia="华文中宋"/>
                <w:color w:val="000000"/>
                <w:sz w:val="24"/>
                <w:szCs w:val="24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15"/>
            <w:vAlign w:val="center"/>
          </w:tcPr>
          <w:p w14:paraId="57D2CAF0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聊城市东昌府区有多位村民反映，没有参加体检却在健康档案中查到了体检报告。记者深入调查，走访了聊城市东昌府区的43个村，发现部分未参加体检的村民健康档案中出现了体检报告。节目曝光了当地卫健部门不顾农村实际，违反整治形式主义为基层减负规定，盲目向乡村医生下指标、定任务，产生数据造假的问题。对于节目中反映的健康档案数据造假和形式主义的问题，东昌府区卫健部门立即成立调查组，对所反映的问题进行整改。聊城市卫健委举一反三，在全市范围内展开摸排调查，坚决杜绝此类问题再次发生。节目播出后，聊城市开展了一次整治形式主义为基层减负的专项行动。</w:t>
            </w:r>
          </w:p>
        </w:tc>
      </w:tr>
      <w:tr w14:paraId="1F7FF8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476" w:hRule="atLeast"/>
          <w:jc w:val="center"/>
        </w:trPr>
        <w:tc>
          <w:tcPr>
            <w:tcW w:w="1077" w:type="dxa"/>
            <w:gridSpan w:val="3"/>
            <w:vMerge w:val="restart"/>
            <w:vAlign w:val="center"/>
          </w:tcPr>
          <w:p w14:paraId="653CDBA2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传</w:t>
            </w:r>
          </w:p>
          <w:p w14:paraId="419DB124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播</w:t>
            </w:r>
          </w:p>
          <w:p w14:paraId="441E13E8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数</w:t>
            </w:r>
          </w:p>
          <w:p w14:paraId="36788959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4"/>
            <w:vAlign w:val="center"/>
          </w:tcPr>
          <w:p w14:paraId="73CEDA10">
            <w:pPr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>
            <w:pPr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18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11"/>
            <w:vAlign w:val="center"/>
          </w:tcPr>
          <w:p w14:paraId="19799B3A">
            <w:pPr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https://sdxw.iqilu.com/share/dHYtMjEtNTgyMDA0NQ.html#/</w:t>
            </w:r>
          </w:p>
        </w:tc>
      </w:tr>
      <w:tr w14:paraId="36A3D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872" w:hRule="exact"/>
          <w:jc w:val="center"/>
        </w:trPr>
        <w:tc>
          <w:tcPr>
            <w:tcW w:w="1077" w:type="dxa"/>
            <w:gridSpan w:val="3"/>
            <w:vMerge w:val="continue"/>
            <w:vAlign w:val="center"/>
          </w:tcPr>
          <w:p w14:paraId="1E3CC7DF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15" w:type="dxa"/>
            <w:gridSpan w:val="4"/>
            <w:vAlign w:val="center"/>
          </w:tcPr>
          <w:p w14:paraId="42901B13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4D9DB8D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gridSpan w:val="2"/>
            <w:vAlign w:val="center"/>
          </w:tcPr>
          <w:p w14:paraId="6016199D">
            <w:pPr>
              <w:spacing w:line="280" w:lineRule="exact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</w:p>
        </w:tc>
        <w:tc>
          <w:tcPr>
            <w:tcW w:w="1134" w:type="dxa"/>
            <w:gridSpan w:val="3"/>
            <w:vAlign w:val="center"/>
          </w:tcPr>
          <w:p w14:paraId="3720AEC7">
            <w:pPr>
              <w:spacing w:line="240" w:lineRule="exact"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该平台</w:t>
            </w:r>
          </w:p>
          <w:p w14:paraId="19381E69">
            <w:pPr>
              <w:spacing w:line="240" w:lineRule="exact"/>
              <w:jc w:val="center"/>
              <w:rPr>
                <w:rFonts w:hint="eastAsia" w:ascii="仿宋" w:hAnsi="仿宋" w:eastAsia="仿宋"/>
                <w:color w:val="000000"/>
                <w:sz w:val="22"/>
                <w:szCs w:val="16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  <w:tc>
          <w:tcPr>
            <w:tcW w:w="1159" w:type="dxa"/>
            <w:gridSpan w:val="3"/>
            <w:vAlign w:val="center"/>
          </w:tcPr>
          <w:p w14:paraId="1C3A1FE3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692" w:type="dxa"/>
            <w:gridSpan w:val="2"/>
            <w:vAlign w:val="center"/>
          </w:tcPr>
          <w:p w14:paraId="3EAB920B">
            <w:pPr>
              <w:spacing w:line="280" w:lineRule="exact"/>
              <w:rPr>
                <w:rFonts w:hint="eastAsia" w:ascii="仿宋" w:hAnsi="仿宋" w:eastAsia="仿宋"/>
                <w:color w:val="000000"/>
                <w:szCs w:val="21"/>
              </w:rPr>
            </w:pPr>
          </w:p>
        </w:tc>
      </w:tr>
      <w:tr w14:paraId="145262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jc w:val="center"/>
        </w:trPr>
        <w:tc>
          <w:tcPr>
            <w:tcW w:w="1077" w:type="dxa"/>
            <w:gridSpan w:val="3"/>
            <w:vAlign w:val="center"/>
          </w:tcPr>
          <w:p w14:paraId="4A1E9440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 w14:paraId="118D28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 w14:paraId="4BEC927E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 w14:paraId="4BFAC0E1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 w14:paraId="56A3A5D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 w14:paraId="10020F66">
            <w:pPr>
              <w:spacing w:line="340" w:lineRule="exact"/>
              <w:rPr>
                <w:rFonts w:hint="eastAsia"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 ︶</w:t>
            </w:r>
          </w:p>
        </w:tc>
        <w:tc>
          <w:tcPr>
            <w:tcW w:w="8793" w:type="dxa"/>
            <w:gridSpan w:val="15"/>
          </w:tcPr>
          <w:p w14:paraId="26DBC18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作品聚焦基层群众“被体检”这一典型形式主义问题，以舆论监督推动问题整改，兼具新闻锐度、民生温度与社会价值。作品深入聊城市东昌府区多个村庄实地调查，通过村民口述、村医说法、部门回应等多信源交叉印证，完整揭露健康档案造假背后的考核异化、指标虚高、监管缺位等深层问题，事实清晰、逻辑严谨、导向鲜明。节目画面精良、制作精湛，以纪实镜头还原基层真实场景，同期声运用鲜活有力，剪辑节奏紧凑流畅。报道坚守新闻真实性原则，不夸大、不遮掩，既直指形式主义危害，又推动当地卫健部门迅速整改，切实维护群众切身利益，实现舆论监督与正面宣传统一。</w:t>
            </w:r>
          </w:p>
          <w:p w14:paraId="1D1D5B45">
            <w:pPr>
              <w:spacing w:line="360" w:lineRule="exact"/>
              <w:ind w:firstLine="3864" w:firstLineChars="1400"/>
              <w:rPr>
                <w:rFonts w:hint="eastAsia" w:ascii="华文中宋" w:hAnsi="华文中宋" w:eastAsia="华文中宋"/>
                <w:spacing w:val="-2"/>
                <w:sz w:val="28"/>
              </w:rPr>
            </w:pPr>
          </w:p>
          <w:p w14:paraId="7E29C29C">
            <w:pPr>
              <w:wordWrap w:val="0"/>
              <w:spacing w:line="360" w:lineRule="exact"/>
              <w:jc w:val="right"/>
              <w:rPr>
                <w:rFonts w:hint="eastAsia" w:ascii="华文中宋" w:hAnsi="华文中宋" w:eastAsia="华文中宋"/>
                <w:spacing w:val="-2"/>
                <w:sz w:val="28"/>
                <w:szCs w:val="20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</w:t>
            </w: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  <w:r>
              <w:rPr>
                <w:rFonts w:hint="eastAsia" w:ascii="华文中宋" w:hAnsi="华文中宋" w:eastAsia="华文中宋"/>
                <w:spacing w:val="-2"/>
                <w:sz w:val="28"/>
              </w:rPr>
              <w:t xml:space="preserve">：                    </w:t>
            </w:r>
          </w:p>
          <w:p w14:paraId="0ED9A5B6">
            <w:pPr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>2026</w:t>
            </w:r>
            <w:r>
              <w:rPr>
                <w:rFonts w:ascii="华文中宋" w:hAnsi="华文中宋" w:eastAsia="华文中宋"/>
                <w:sz w:val="28"/>
                <w:u w:color="auto"/>
              </w:rPr>
              <w:t>年    月    日</w:t>
            </w:r>
          </w:p>
        </w:tc>
      </w:tr>
      <w:tr w14:paraId="5502F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trHeight w:val="532" w:hRule="atLeast"/>
          <w:jc w:val="center"/>
        </w:trPr>
        <w:tc>
          <w:tcPr>
            <w:tcW w:w="9874" w:type="dxa"/>
            <w:gridSpan w:val="1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84CB98">
            <w:pPr>
              <w:spacing w:line="360" w:lineRule="exact"/>
              <w:jc w:val="center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仿宋_GB2312" w:hAnsi="仿宋"/>
                <w:b/>
                <w:color w:val="000000"/>
                <w:szCs w:val="28"/>
              </w:rPr>
              <w:t>以下仅供自荐作品填写</w:t>
            </w:r>
          </w:p>
        </w:tc>
      </w:tr>
      <w:tr w14:paraId="53EA48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trHeight w:val="680" w:hRule="atLeast"/>
          <w:jc w:val="center"/>
        </w:trPr>
        <w:tc>
          <w:tcPr>
            <w:tcW w:w="232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1A5A68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自荐作品所</w:t>
            </w:r>
          </w:p>
          <w:p w14:paraId="7325A81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获奖项名称</w:t>
            </w:r>
          </w:p>
        </w:tc>
        <w:tc>
          <w:tcPr>
            <w:tcW w:w="7542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BCE6A7">
            <w:pPr>
              <w:spacing w:line="380" w:lineRule="exact"/>
              <w:jc w:val="left"/>
              <w:rPr>
                <w:rFonts w:hint="eastAsia" w:ascii="仿宋_GB2312" w:hAnsi="仿宋"/>
                <w:b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2025年度山东好新闻二等奖</w:t>
            </w:r>
          </w:p>
        </w:tc>
      </w:tr>
      <w:tr w14:paraId="721F3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2B8D33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98B137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于存水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50550C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F6C4C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高级记者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AD93D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76268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13589136982</w:t>
            </w:r>
          </w:p>
        </w:tc>
      </w:tr>
      <w:tr w14:paraId="51DE55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FCB8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推荐人姓名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D46F3E">
            <w:pPr>
              <w:spacing w:line="380" w:lineRule="exact"/>
              <w:jc w:val="left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王镇富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B6B7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单位及职称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FE5A9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山东广播电视台 高级编辑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FF56EE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  <w:t>手机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64A44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13305319722</w:t>
            </w:r>
          </w:p>
        </w:tc>
      </w:tr>
      <w:tr w14:paraId="52AF01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23" w:type="dxa"/>
          <w:trHeight w:val="680" w:hRule="atLeast"/>
          <w:jc w:val="center"/>
        </w:trPr>
        <w:tc>
          <w:tcPr>
            <w:tcW w:w="175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727067">
            <w:pPr>
              <w:spacing w:line="32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自荐人姓名</w:t>
            </w:r>
          </w:p>
        </w:tc>
        <w:tc>
          <w:tcPr>
            <w:tcW w:w="19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4EEADE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关霄</w:t>
            </w:r>
          </w:p>
        </w:tc>
        <w:tc>
          <w:tcPr>
            <w:tcW w:w="170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95437B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1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4A90B1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15966661299</w:t>
            </w:r>
          </w:p>
        </w:tc>
        <w:tc>
          <w:tcPr>
            <w:tcW w:w="88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9D82F4">
            <w:pPr>
              <w:spacing w:line="360" w:lineRule="exact"/>
              <w:jc w:val="center"/>
              <w:rPr>
                <w:rFonts w:hint="eastAsia" w:ascii="华文中宋" w:hAnsi="华文中宋" w:eastAsia="华文中宋"/>
                <w:color w:val="000000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电话</w:t>
            </w:r>
          </w:p>
        </w:tc>
        <w:tc>
          <w:tcPr>
            <w:tcW w:w="15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B5D4BB">
            <w:pPr>
              <w:spacing w:line="380" w:lineRule="exact"/>
              <w:jc w:val="left"/>
              <w:rPr>
                <w:rFonts w:hint="eastAsia" w:ascii="宋体" w:hAnsi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/>
                <w:color w:val="000000"/>
                <w:sz w:val="24"/>
                <w:szCs w:val="24"/>
              </w:rPr>
              <w:t>0531-85852308</w:t>
            </w:r>
          </w:p>
        </w:tc>
      </w:tr>
      <w:tr w14:paraId="15281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808" w:type="dxa"/>
            <w:vAlign w:val="center"/>
          </w:tcPr>
          <w:p w14:paraId="7987B2E5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审核单位</w:t>
            </w:r>
          </w:p>
          <w:p w14:paraId="0EC86427">
            <w:pPr>
              <w:spacing w:line="380" w:lineRule="exact"/>
              <w:jc w:val="center"/>
              <w:rPr>
                <w:rFonts w:hint="eastAsia" w:ascii="华文中宋" w:hAnsi="华文中宋" w:eastAsia="华文中宋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sz w:val="28"/>
                <w:szCs w:val="28"/>
              </w:rPr>
              <w:t>意见</w:t>
            </w:r>
          </w:p>
        </w:tc>
        <w:tc>
          <w:tcPr>
            <w:tcW w:w="9085" w:type="dxa"/>
            <w:gridSpan w:val="1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253A41">
            <w:pPr>
              <w:spacing w:after="160" w:line="288" w:lineRule="auto"/>
              <w:ind w:firstLine="480" w:firstLineChars="200"/>
              <w:jc w:val="left"/>
              <w:rPr>
                <w:rFonts w:hint="eastAsia" w:ascii="宋体" w:hAnsi="宋体" w:cs="仿宋"/>
                <w:color w:val="000000"/>
                <w:sz w:val="24"/>
                <w:szCs w:val="18"/>
              </w:rPr>
            </w:pPr>
            <w:r>
              <w:rPr>
                <w:rFonts w:hint="eastAsia" w:ascii="宋体" w:hAnsi="宋体" w:cs="仿宋"/>
                <w:color w:val="000000"/>
                <w:sz w:val="24"/>
                <w:szCs w:val="18"/>
              </w:rPr>
              <w:t>同意推荐。</w:t>
            </w:r>
          </w:p>
          <w:p w14:paraId="53D7740E">
            <w:pPr>
              <w:ind w:firstLine="420"/>
              <w:rPr>
                <w:rFonts w:hint="eastAsia" w:ascii="仿宋" w:hAnsi="仿宋" w:eastAsia="仿宋"/>
                <w:color w:val="000000"/>
                <w:szCs w:val="21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    （加盖单位公章）</w:t>
            </w:r>
          </w:p>
          <w:p w14:paraId="0B8C23E4">
            <w:pPr>
              <w:ind w:firstLine="420"/>
              <w:rPr>
                <w:rFonts w:hint="eastAsia" w:ascii="华文中宋" w:hAnsi="华文中宋" w:eastAsia="华文中宋"/>
                <w:sz w:val="24"/>
              </w:rPr>
            </w:pPr>
            <w:r>
              <w:rPr>
                <w:rFonts w:hint="eastAsia" w:ascii="仿宋" w:hAnsi="仿宋" w:eastAsia="仿宋"/>
                <w:color w:val="000000"/>
                <w:szCs w:val="21"/>
              </w:rPr>
              <w:t xml:space="preserve">                                              </w:t>
            </w:r>
            <w:r>
              <w:rPr>
                <w:rFonts w:ascii="华文中宋" w:hAnsi="华文中宋" w:eastAsia="华文中宋"/>
                <w:sz w:val="24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4"/>
              </w:rPr>
              <w:t>2026</w:t>
            </w:r>
            <w:r>
              <w:rPr>
                <w:rFonts w:ascii="华文中宋" w:hAnsi="华文中宋" w:eastAsia="华文中宋"/>
                <w:sz w:val="24"/>
              </w:rPr>
              <w:t>年    月    日</w:t>
            </w:r>
          </w:p>
          <w:p w14:paraId="1A499D66">
            <w:pPr>
              <w:spacing w:line="380" w:lineRule="exact"/>
              <w:jc w:val="center"/>
              <w:rPr>
                <w:rFonts w:hint="eastAsia" w:ascii="仿宋" w:hAnsi="仿宋" w:eastAsia="仿宋"/>
                <w:b/>
                <w:color w:val="000000"/>
                <w:szCs w:val="21"/>
              </w:rPr>
            </w:pPr>
          </w:p>
        </w:tc>
      </w:tr>
    </w:tbl>
    <w:p w14:paraId="33BC7BDC"/>
    <w:p w14:paraId="745CD0F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96ADF"/>
    <w:rsid w:val="009A4136"/>
    <w:rsid w:val="009B124F"/>
    <w:rsid w:val="009B38F6"/>
    <w:rsid w:val="009C3E14"/>
    <w:rsid w:val="009E50E8"/>
    <w:rsid w:val="00A00FBC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044F29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paragraph" w:customStyle="1" w:styleId="8">
    <w:name w:val="Revision"/>
    <w:hidden/>
    <w:unhideWhenUsed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883</Words>
  <Characters>996</Characters>
  <Lines>215</Lines>
  <Paragraphs>194</Paragraphs>
  <TotalTime>12</TotalTime>
  <ScaleCrop>false</ScaleCrop>
  <LinksUpToDate>false</LinksUpToDate>
  <CharactersWithSpaces>1175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2025-03-26T02:31:00Z</dcterms:created>
  <dc:creator>WPS_1619769521</dc:creator>
  <cp:lastModifiedBy>幸福李</cp:lastModifiedBy>
  <cp:lastPrinted>2026-05-12T07:13:33Z</cp:lastPrinted>
  <dcterms:modified xsi:type="dcterms:W3CDTF">2026-05-12T07:14:41Z</dcterms:modified>
  <cp:revision>106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A88980AA47E04D94A95974EB30176037_13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